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Verdana" w:eastAsia="Times New Roman" w:hAnsi="Verdana" w:cs="Times New Roman"/>
          <w:color w:val="000000"/>
          <w:sz w:val="26"/>
          <w:szCs w:val="26"/>
          <w:lang w:eastAsia="ru-RU"/>
        </w:rPr>
        <w:t xml:space="preserve">Проект многоэтажного паркинга открытого типа на 1800 </w:t>
      </w:r>
      <w:proofErr w:type="spellStart"/>
      <w:r w:rsidRPr="001B74A6">
        <w:rPr>
          <w:rFonts w:ascii="Verdana" w:eastAsia="Times New Roman" w:hAnsi="Verdana" w:cs="Times New Roman"/>
          <w:color w:val="000000"/>
          <w:sz w:val="26"/>
          <w:szCs w:val="26"/>
          <w:lang w:eastAsia="ru-RU"/>
        </w:rPr>
        <w:t>машино</w:t>
      </w:r>
      <w:proofErr w:type="spellEnd"/>
      <w:r w:rsidRPr="001B74A6">
        <w:rPr>
          <w:rFonts w:ascii="Verdana" w:eastAsia="Times New Roman" w:hAnsi="Verdana" w:cs="Times New Roman"/>
          <w:color w:val="000000"/>
          <w:sz w:val="26"/>
          <w:szCs w:val="26"/>
          <w:lang w:eastAsia="ru-RU"/>
        </w:rPr>
        <w:t>-мест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</w:t>
      </w:r>
      <w:proofErr w:type="gram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инвестиционный</w:t>
      </w:r>
      <w:proofErr w:type="gram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многоэтажный паркинг)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Проект разработан для строительства в условиях как плотной городской застройки в любой стране, любого климата и экономии земли, так для малонаселенной местности.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noProof/>
          <w:color w:val="0000FF"/>
          <w:sz w:val="20"/>
          <w:szCs w:val="20"/>
          <w:lang w:eastAsia="ru-RU"/>
        </w:rPr>
        <w:drawing>
          <wp:inline distT="0" distB="0" distL="0" distR="0">
            <wp:extent cx="5715000" cy="3670300"/>
            <wp:effectExtent l="0" t="0" r="0" b="6350"/>
            <wp:docPr id="6" name="Рисунок 6" descr="Многоэтажный паркинг открытого типа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ногоэтажный паркинг открытого типа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Многоэтажный паркинг открытого типа на 1800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машиномест</w:t>
      </w:r>
      <w:proofErr w:type="spellEnd"/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 основе данного паркинга лежит объединение двух проектов многоэтажных гаражей закрытого типа с </w:t>
      </w:r>
      <w:hyperlink r:id="rId7" w:history="1">
        <w:r w:rsidRPr="001B74A6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двухпутным винтовым пандусом (рампой)</w:t>
        </w:r>
      </w:hyperlink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tbl>
      <w:tblPr>
        <w:tblW w:w="5000" w:type="pct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2599"/>
        <w:gridCol w:w="726"/>
        <w:gridCol w:w="820"/>
        <w:gridCol w:w="1680"/>
        <w:gridCol w:w="1778"/>
        <w:gridCol w:w="1736"/>
      </w:tblGrid>
      <w:tr w:rsidR="001B74A6" w:rsidRPr="001B74A6" w:rsidTr="001B74A6"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0" w:type="auto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Площадь, </w:t>
            </w:r>
            <w:proofErr w:type="spell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м.кв</w:t>
            </w:r>
            <w:proofErr w:type="spell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Состав эскизного проекта (ЭП)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Состав рабочего проекта (РП)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Примечание</w:t>
            </w:r>
          </w:p>
        </w:tc>
      </w:tr>
      <w:tr w:rsidR="001B74A6" w:rsidRPr="001B74A6" w:rsidTr="001B74A6"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Общая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Офисов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74A6" w:rsidRPr="001B74A6" w:rsidTr="001B74A6"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Проект четырехэтажного паркинга открытого типа на 1800 </w:t>
            </w:r>
            <w:proofErr w:type="spell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машино</w:t>
            </w:r>
            <w:proofErr w:type="spell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-мест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35 100,0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600,0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Краткая пояснительная записка с описанием основных характеристик паркинга.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3D цветные изображения паркинга – шесть видов.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Поэтажные планы каждого этажа и подвала.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Фасады паркинга – 4 вида.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Разрез паркинга - 2 вида.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План кровли.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Архитектурная часть, конструктивная часть, раздел водостока.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Разрабатывается и оплачивается по отдельному договору и техническому заданию.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Сроки передачи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заказчику</w:t>
            </w:r>
            <w:proofErr w:type="gram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ЭП - </w:t>
            </w:r>
            <w:proofErr w:type="spell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электронно</w:t>
            </w:r>
            <w:proofErr w:type="spell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 течении семи дней после получения  100% предоплаты.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Для разработки РП нужны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инженерно</w:t>
            </w:r>
            <w:proofErr w:type="gram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-геологические изыскания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площадки</w:t>
            </w:r>
            <w:proofErr w:type="gram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строительства.</w:t>
            </w:r>
          </w:p>
        </w:tc>
      </w:tr>
    </w:tbl>
    <w:p w:rsidR="001B74A6" w:rsidRPr="001B74A6" w:rsidRDefault="001B74A6" w:rsidP="001B74A6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lastRenderedPageBreak/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Общая площадь многоэтажного паркинга дана с учетом площади подвала высотой 2,9 м.</w:t>
      </w:r>
    </w:p>
    <w:p w:rsidR="001B74A6" w:rsidRPr="001B74A6" w:rsidRDefault="001B74A6" w:rsidP="001B74A6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Состав эскизного проекта многоэтажного паркинга может незначительно уточняться по взаимному согласованию сторон.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Состав рабочего проекта оговаривается индивидуально.</w:t>
      </w:r>
    </w:p>
    <w:p w:rsidR="001B74A6" w:rsidRPr="001B74A6" w:rsidRDefault="001B74A6" w:rsidP="001B74A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Все 3D чертежи передаются в разрешении не ниже 1600х1200 пикселей в формате 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jpg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или 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bmp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</w:t>
      </w:r>
    </w:p>
    <w:p w:rsidR="001B74A6" w:rsidRPr="001B74A6" w:rsidRDefault="001B74A6" w:rsidP="001B74A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Перечень чертежей,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3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D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графики и иной документации может быть расширен за дополнительную плату.</w:t>
      </w:r>
    </w:p>
    <w:p w:rsidR="001B74A6" w:rsidRPr="001B74A6" w:rsidRDefault="001B74A6" w:rsidP="001B74A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Заказчику (инвестору) может быть оказан ряд дополнительных смежных услуги по рекламе данного проекта, в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т.ч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 создание и раскрутка официального сайта проекта, по продаже парковочных мест и т.д.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Эскизный проект двухэтажного паркинга выполнен в соответствии с заданием заказчика и требованиями СП РФ и предназначен для строительства как практически в любых климатических условиях.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Архитектурно-планировочное решение разработано в соответствии со: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118.13330.2012 "Общественные здания и сооружения".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"Стоянки легковых автомобилей" МГСН 5.01-01 (с изм. и доп. от 15.07.2003).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113.13330.2016 Стоянки автомобилей. Актуализированная редакция СНиП 21-02-99.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СанПиН 2.2.1/2.1.1.1200-03 «Санитарно-защитные зоны и санитарная классификация предприятий, сооружений и иных </w:t>
      </w:r>
      <w:proofErr w:type="gram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объектов»(</w:t>
      </w:r>
      <w:proofErr w:type="gram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п. 4.4., табл. 4.4.1).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Свод правил 1.13130.2009 "Системы противопожарной защиты. Эвакуационные пути и выходы".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56385A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8" w:history="1">
        <w:r w:rsidR="001B74A6" w:rsidRPr="001B74A6">
          <w:rPr>
            <w:rFonts w:ascii="Verdana" w:eastAsia="Times New Roman" w:hAnsi="Verdana" w:cs="Times New Roman"/>
            <w:color w:val="0000FF"/>
            <w:sz w:val="26"/>
            <w:szCs w:val="26"/>
            <w:u w:val="single"/>
            <w:lang w:eastAsia="ru-RU"/>
          </w:rPr>
          <w:t>Пояснительная записка к проекту многоэтажного паркинга открытого типа</w:t>
        </w:r>
      </w:hyperlink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Идеология паркинга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Основная идеология паркинга: многоэтажный гараж за минимальную цену с минимальными затратами на содержание и полная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энергонезависимость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 крыше паркинга предлагается установить панели солнечных батарей.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Настоящий архитектурный проект многоэтажного открытого паркинга привлекателен прежде всего своей простотой.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Здание представляет собой 3 надземных этажей, один подземный и эксплуатируемая крыша (кровля).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>Гараж оборудован современными системами пожарной, охранной сигнализациями и видеонаблюдением.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 из важных преимуществ данного проекта паркинга - минимальные накладные расходы на его содержание для владельцев парковочных мест, за счет оптимально выбранных архитектурно-инженерных решений и использования альтернативных источников энергии.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Выбранные конструктивно-технические решения в данном проекте паркинга обуславливают возможность его быстрого строительства и высокой гарантии получения прибыли для потенциальных инвесторов.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Отличительной положительной особенностью данного проекта паркинга является возможность использование простых строительных решений, обеспечивающих быстроту, простоту и низкую стоимость ее строительства.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Примечание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 желанию возможна увеличение числа этажей паркинга.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Возможно проектирование паркинга закрытого типа с отоплением на основе данного проекта.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Рекомендуется заказ разработки 3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D 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интерьера первого этажа.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Все требования и пожелания к поэтажным планам целесообразно предварительно максимально тщательно и подробно сформулировать в техническом задании на разработку эскизного проекта паркинга.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Проектом предусмотрено благоустройство отведенной и прилегающей территории. Территория благоустраивается и озеленяется путем устройства газонов, посадки кустарника и деревьев.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Согласно проведенным расчетам, учитывая расстояние до ближайшего жилого дома от здания проектируемого многоэтажного паркинга, шум его вентиляционных систем не оказывает негативного влияния на окружающую застройку.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Конструктивные и планировочные решения многоэтажного паркинга, спецификация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шумоактивного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оборудования и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шумозащитные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мероприятия, предложенные в проекте многоэтажного паркинга обеспечивают достаточное снижение технологического шума проектируемого объекта и соблюдение санитарных норм на территории и у фасадов ближайших жилых домов как в дневное, так и в ночное время суток.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3399"/>
          <w:sz w:val="36"/>
          <w:szCs w:val="36"/>
          <w:lang w:eastAsia="ru-RU"/>
        </w:rPr>
        <w:t>Альтернативный реализованный проект 3-этажного паркинга открытого типа с двухпутной криволинейной рампой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</w:t>
      </w:r>
      <w:proofErr w:type="gram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длина</w:t>
      </w:r>
      <w:proofErr w:type="gram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около 147,3 м).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 xml:space="preserve">В гараже запроектировано 896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машиномест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.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tbl>
      <w:tblPr>
        <w:tblW w:w="5000" w:type="pct"/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9153"/>
        <w:gridCol w:w="202"/>
      </w:tblGrid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 wp14:anchorId="29695044" wp14:editId="48390350">
                  <wp:extent cx="2857500" cy="2139950"/>
                  <wp:effectExtent l="0" t="0" r="0" b="0"/>
                  <wp:docPr id="5" name="Рисунок 5" descr="Многоэтажный паркинг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Многоэтажный паркинг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Многоэтажный паркинг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385A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6385A" w:rsidRPr="001B74A6" w:rsidRDefault="0056385A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6385A" w:rsidRPr="001B74A6" w:rsidRDefault="0056385A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13A01" w:rsidRDefault="00613A01"/>
    <w:sectPr w:rsidR="00613A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A3219"/>
    <w:multiLevelType w:val="multilevel"/>
    <w:tmpl w:val="465A4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B54229"/>
    <w:multiLevelType w:val="multilevel"/>
    <w:tmpl w:val="CA42D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BF19C4"/>
    <w:multiLevelType w:val="multilevel"/>
    <w:tmpl w:val="3D28B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AD6"/>
    <w:rsid w:val="001B74A6"/>
    <w:rsid w:val="0056385A"/>
    <w:rsid w:val="00613A01"/>
    <w:rsid w:val="0090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9879B-10C4-4EE5-973C-FF3E3EA28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7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B74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09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ject.bulgaria-burgas.ru/project-garage_12_letter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oject.bulgaria-burgas.ru/project-garage_ramp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ww.project.bulgaria-burgas.ru/garage/garage-12/garage-12.jpg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project.bulgaria-burgas.ru/garage/ramp/ramp-2_1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796</Words>
  <Characters>4540</Characters>
  <Application>Microsoft Office Word</Application>
  <DocSecurity>0</DocSecurity>
  <Lines>37</Lines>
  <Paragraphs>10</Paragraphs>
  <ScaleCrop>false</ScaleCrop>
  <Company/>
  <LinksUpToDate>false</LinksUpToDate>
  <CharactersWithSpaces>5326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5</cp:revision>
  <dcterms:created xsi:type="dcterms:W3CDTF">2021-03-23T12:38:00Z</dcterms:created>
  <dcterms:modified xsi:type="dcterms:W3CDTF">2021-03-24T07:05:00Z</dcterms:modified>
</cp:coreProperties>
</file>